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EA" w:rsidRPr="002123EA" w:rsidRDefault="002123EA" w:rsidP="002123EA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4667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EA" w:rsidRPr="002123EA" w:rsidRDefault="00DB2BFD" w:rsidP="002123EA">
      <w:pPr>
        <w:keepNext/>
        <w:tabs>
          <w:tab w:val="left" w:pos="93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228599</wp:posOffset>
                </wp:positionV>
                <wp:extent cx="6004560" cy="0"/>
                <wp:effectExtent l="0" t="19050" r="152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35pt,18pt" to="487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" strokecolor="gray" strokeweight="4.5pt">
                <v:stroke linestyle="thickThin"/>
              </v:line>
            </w:pict>
          </mc:Fallback>
        </mc:AlternateContent>
      </w:r>
      <w:r w:rsidR="002123EA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6029325" cy="257175"/>
            <wp:effectExtent l="0" t="0" r="9525" b="9525"/>
            <wp:docPr id="1" name="Рисунок 1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к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EA" w:rsidRPr="002123EA" w:rsidRDefault="002123EA" w:rsidP="002123EA">
      <w:pPr>
        <w:tabs>
          <w:tab w:val="left" w:pos="8640"/>
        </w:tabs>
        <w:suppressAutoHyphens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23EA" w:rsidRPr="002123EA" w:rsidRDefault="002123EA" w:rsidP="002123EA">
      <w:pPr>
        <w:tabs>
          <w:tab w:val="left" w:pos="8640"/>
        </w:tabs>
        <w:suppressAutoHyphens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proofErr w:type="gramStart"/>
      <w:r w:rsidRPr="002123EA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</w:t>
      </w:r>
      <w:proofErr w:type="gramEnd"/>
      <w:r w:rsidRPr="002123EA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Е Ш Е Н И Е</w:t>
      </w:r>
      <w:r w:rsidRPr="002123EA">
        <w:rPr>
          <w:rFonts w:ascii="Times New Roman" w:eastAsia="Times New Roman" w:hAnsi="Times New Roman" w:cs="Times New Roman"/>
          <w:sz w:val="36"/>
          <w:szCs w:val="36"/>
          <w:lang w:eastAsia="ar-SA"/>
        </w:rPr>
        <w:br w:type="textWrapping" w:clear="all"/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746"/>
        <w:gridCol w:w="4140"/>
        <w:gridCol w:w="774"/>
        <w:gridCol w:w="1800"/>
      </w:tblGrid>
      <w:tr w:rsidR="002123EA" w:rsidRPr="002123EA" w:rsidTr="008109CA">
        <w:trPr>
          <w:jc w:val="center"/>
        </w:trPr>
        <w:tc>
          <w:tcPr>
            <w:tcW w:w="648" w:type="dxa"/>
            <w:hideMark/>
          </w:tcPr>
          <w:p w:rsidR="002123EA" w:rsidRPr="002123EA" w:rsidRDefault="002123EA" w:rsidP="002123EA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3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1746" w:type="dxa"/>
            <w:vAlign w:val="center"/>
            <w:hideMark/>
          </w:tcPr>
          <w:p w:rsidR="002123EA" w:rsidRPr="002123EA" w:rsidRDefault="00CD2A74" w:rsidP="002123EA">
            <w:pPr>
              <w:keepNext/>
              <w:tabs>
                <w:tab w:val="lef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  <w:r w:rsidR="002123EA" w:rsidRPr="002123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D83D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2123EA" w:rsidRPr="002123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</w:t>
            </w:r>
            <w:r w:rsidR="002123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hideMark/>
          </w:tcPr>
          <w:p w:rsidR="002123EA" w:rsidRPr="002123EA" w:rsidRDefault="002123EA" w:rsidP="002123EA">
            <w:pPr>
              <w:keepNext/>
              <w:tabs>
                <w:tab w:val="left" w:pos="86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3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Красноярск</w:t>
            </w:r>
          </w:p>
        </w:tc>
        <w:tc>
          <w:tcPr>
            <w:tcW w:w="774" w:type="dxa"/>
            <w:noWrap/>
            <w:hideMark/>
          </w:tcPr>
          <w:p w:rsidR="002123EA" w:rsidRPr="002123EA" w:rsidRDefault="002123EA" w:rsidP="00CD2A74">
            <w:pPr>
              <w:keepNext/>
              <w:tabs>
                <w:tab w:val="left" w:pos="8640"/>
              </w:tabs>
              <w:spacing w:after="0" w:line="240" w:lineRule="auto"/>
              <w:ind w:right="-402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23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800" w:type="dxa"/>
            <w:hideMark/>
          </w:tcPr>
          <w:p w:rsidR="002123EA" w:rsidRPr="002123EA" w:rsidRDefault="00CD2A74" w:rsidP="00CD2A74">
            <w:pPr>
              <w:keepNext/>
              <w:tabs>
                <w:tab w:val="left" w:pos="864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  <w:r w:rsidR="002123EA" w:rsidRPr="002123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</w:t>
            </w:r>
          </w:p>
        </w:tc>
      </w:tr>
    </w:tbl>
    <w:p w:rsidR="002123EA" w:rsidRPr="002123EA" w:rsidRDefault="002123EA" w:rsidP="00212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123EA" w:rsidRPr="002123EA" w:rsidRDefault="002123EA" w:rsidP="00212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направлении представления в правоохранительные органы</w:t>
      </w:r>
    </w:p>
    <w:p w:rsidR="002123EA" w:rsidRPr="002123EA" w:rsidRDefault="002123EA" w:rsidP="00212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пресечении незаконной агитационной деятельности</w:t>
      </w:r>
    </w:p>
    <w:p w:rsidR="00646D03" w:rsidRDefault="00646D03" w:rsidP="00646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00DF" w:rsidRPr="009700DF" w:rsidRDefault="004C5496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9700DF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 </w:t>
      </w:r>
      <w:r w:rsidR="009700DF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2018 года </w:t>
      </w:r>
      <w:r w:rsid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гражданин </w:t>
      </w:r>
      <w:r w:rsidR="006852F0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А.Б. </w:t>
      </w:r>
      <w:proofErr w:type="spellStart"/>
      <w:r w:rsidR="009700DF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Чебкасов</w:t>
      </w:r>
      <w:proofErr w:type="spellEnd"/>
      <w:r w:rsidR="009700DF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обратился в Центральную избирательную комиссию Российской Федерации с жалобой на нарушение правил агитации. Жалоба передана через Избирательную комиссию Красноярского края и поступила в Избирательну</w:t>
      </w:r>
      <w:r w:rsid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 комиссию города Красноярска </w:t>
      </w:r>
      <w:r w:rsidR="009700DF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 </w:t>
      </w:r>
      <w:r w:rsidR="009700DF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9700DF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9700DF" w:rsidRP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В жалобе содержится информация о том, что в г. Красноярске на стене/опоре моста по улице Мичурина через проспект им. газеты Красноярский рабочий со стороны дома 76 по проспекту им. газеты Красноярский рабочий и в пешеходном тоннеле под мостом расклеено множество агитационных плакато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C5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Политической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партии </w:t>
      </w:r>
      <w:r w:rsidR="004C5496" w:rsidRPr="004C54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СПРАВЕДЛИВАЯ РОССИЯ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К жалобе приложены 4 листа в черно-белом цвете формата А</w:t>
      </w:r>
      <w:proofErr w:type="gramStart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которых отображено место распространения агитационного материала, а также изображения и содержание агитационного материала, на котором нанесена надпись: «СПРАВЕДЛИВАЯ РОССИЯ ПРОТИВ АНТИНАРОДНОЙ ПЕНСИОННОЙ РЕФОРМЫ! ГОЛОСУЙ ЗА СПР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АВЕДЛИВУЮ РОССИЮ!  9 се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нтября».  </w:t>
      </w:r>
    </w:p>
    <w:p w:rsid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Избирательная комиссия города Красноярска, изучив распространяемый печатный материал, а также представленные пояснения, установила следующее.</w:t>
      </w:r>
    </w:p>
    <w:p w:rsidR="009700DF" w:rsidRP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пункту 1 статьи 36 Закона Красноярского края «О выборах в органы местного самоуправления в Красноярском крае» агитационный период для избирательного объединения начинается со дня принятия им решения о выдвижении кандидата, кандидатов, списка кандидатов. </w:t>
      </w:r>
    </w:p>
    <w:p w:rsidR="009700DF" w:rsidRP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Днем принятия решения для избирательного объединения «Региональное отделение Политической партии </w:t>
      </w:r>
      <w:r w:rsidRPr="004C54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СПРАВЕДЛИВАЯ РОССИЯ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Красноярском крае» является дата проведения конференции 07</w:t>
      </w:r>
      <w:r w:rsidR="004C5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июля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 w:rsidR="004C5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которой были выдвинуты кандидаты в составе </w:t>
      </w:r>
      <w:proofErr w:type="spellStart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общетерриториального</w:t>
      </w:r>
      <w:proofErr w:type="spellEnd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списка кандидатов                в депутаты Красноярского городского Совета депутатов по единому </w:t>
      </w:r>
      <w:proofErr w:type="spellStart"/>
      <w:r w:rsidR="004C549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общетерриториальному</w:t>
      </w:r>
      <w:proofErr w:type="spellEnd"/>
      <w:r w:rsidR="004C5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избирательному округу и по одномандатным округам.</w:t>
      </w:r>
    </w:p>
    <w:p w:rsidR="009700DF" w:rsidRP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информации, полученной от окружной избирательной комиссии по выборам депутатов Красноярского городского Совета депутатов по одномандатному избирательному округу № 3, данные о расклеенных плакатах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месте, указанном в обращении, подтвердились. </w:t>
      </w:r>
    </w:p>
    <w:p w:rsidR="009700DF" w:rsidRP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Расклеенные плакаты отвечают признакам предвыборной агитации, которые установлены подпунктами 1, 4 статьи 2, пунктом 2 статьи 48 Федерального закона «Об основных гарантиях избирательных прав и права на участие в референдуме граждан Российской Федерации» и, соответственно, являются агитационным печатным материалом.</w:t>
      </w:r>
    </w:p>
    <w:p w:rsidR="009700DF" w:rsidRP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Расклеенные плакаты идентичны печатному агитационному материалу</w:t>
      </w:r>
      <w:r w:rsidR="006852F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52F0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представленному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избирательным объединением «Региональное отделение Политической партии </w:t>
      </w:r>
      <w:r w:rsidRPr="006852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СПРАВЕДЛИВАЯ РОССИЯ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Красноярском крае»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Избирательную комиссию города Красноярска 07</w:t>
      </w:r>
      <w:r w:rsidR="00685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 w:rsidR="00685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вх</w:t>
      </w:r>
      <w:proofErr w:type="spellEnd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. №</w:t>
      </w:r>
      <w:r w:rsidR="00685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405 во исполнение пункта 3 статьи 41 Закона края «О выборах в органы местного самоуправления в Красноярском крае». Представленный печатный материал изготовлен в цветном исполнении формата А3 </w:t>
      </w:r>
      <w:r w:rsidR="00FE2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надписью </w:t>
      </w:r>
      <w:r w:rsidR="00FE2F12" w:rsidRPr="00FE2F12">
        <w:rPr>
          <w:rFonts w:ascii="Times New Roman" w:eastAsia="Times New Roman" w:hAnsi="Times New Roman" w:cs="Times New Roman"/>
          <w:sz w:val="28"/>
          <w:szCs w:val="28"/>
          <w:lang w:eastAsia="ar-SA"/>
        </w:rPr>
        <w:t>«СПРАВЕДЛИВАЯ РОССИЯ ПРОТИВ АНТИНАРОДНОЙ ПЕНСИОННОЙ РЕФОРМЫ! Г</w:t>
      </w:r>
      <w:r w:rsidR="00FE2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ОЛОСУЙ ЗА СПРАВЕДЛИВУЮ РОССИЮ! </w:t>
      </w:r>
      <w:r w:rsidR="00FE2F12" w:rsidRPr="00FE2F12">
        <w:rPr>
          <w:rFonts w:ascii="Times New Roman" w:eastAsia="Times New Roman" w:hAnsi="Times New Roman" w:cs="Times New Roman"/>
          <w:sz w:val="28"/>
          <w:szCs w:val="28"/>
          <w:lang w:eastAsia="ar-SA"/>
        </w:rPr>
        <w:t>9 сентября»</w:t>
      </w:r>
      <w:r w:rsidR="00FE2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содержит данные об изготовителе, заказчике, тираже, а также иную необходимую информацию во исполнение пункта 2 статьи 54 Федерального закона «Об основн</w:t>
      </w:r>
      <w:r w:rsidR="00FE2F12">
        <w:rPr>
          <w:rFonts w:ascii="Times New Roman" w:eastAsia="Times New Roman" w:hAnsi="Times New Roman" w:cs="Times New Roman"/>
          <w:sz w:val="28"/>
          <w:szCs w:val="28"/>
          <w:lang w:eastAsia="ar-SA"/>
        </w:rPr>
        <w:t>ых гарантиях избирательных 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права на участие в референдуме граждан Российской Федерации».  </w:t>
      </w:r>
    </w:p>
    <w:p w:rsidR="009700DF" w:rsidRP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пояснений, представленных </w:t>
      </w:r>
      <w:r w:rsidR="00685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уполномоченным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представителем избирательного объединения «Региональное отделение Политической партии </w:t>
      </w:r>
      <w:r w:rsidRPr="006852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СПРАВЕДЛИВАЯ РОССИЯ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Красноярском крае» В.Г. </w:t>
      </w:r>
      <w:proofErr w:type="spellStart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Извозчиковым</w:t>
      </w:r>
      <w:proofErr w:type="spellEnd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, следует, что представленные заявителем изображения визуа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льно схожи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печатными агитационными материалами (плакатами) формата А</w:t>
      </w:r>
      <w:proofErr w:type="gramStart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А3, заказанными и оплаченными из средств избирательного фонда избирательным объединением согласно платежным поручениям № 41 и № 42 от 03</w:t>
      </w:r>
      <w:r w:rsidR="00685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августа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2018</w:t>
      </w:r>
      <w:r w:rsidR="00685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.   Вместе с тем, В.Г. Извозчиков указал на то, что размещение агитационных печатных материалов осуществляется с соблюдением законо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дательств</w:t>
      </w:r>
      <w:r w:rsidR="006852F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только с согласия и на условиях собственников зданий, сооружений и иных объектов. Поручений на расклеивание данных агитационн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ых материалов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месте, указанном заявителем, избирательное объединение не давало.</w:t>
      </w:r>
    </w:p>
    <w:p w:rsid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Таким образом, распространение указанного печатного материала на стене/опоре моста по улице Мичурина через проспект им. газеты Красноярский рабочий со стороны дома 76 по проспекту им. газеты Красноярский рабочий               и в пешеходном тоннеле под мостом осуществлено с нарушением норм пункта </w:t>
      </w:r>
      <w:r w:rsidR="00FE2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статьи 54 Федерального закона «Об основных гарантиях избирательных прав </w:t>
      </w:r>
      <w:r w:rsidR="00FE2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права на участие в референдуме граждан Российской Федерации».</w:t>
      </w:r>
      <w:r w:rsidR="004243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9700DF" w:rsidRP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Учитывая вышеизложенное,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пунктом</w:t>
      </w:r>
      <w:r w:rsidR="000111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5.1 статьи 20, пунктом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 статьи 56 Федерального закона «Об основных гарантиях избирательных прав и права на участие в референдуме граждан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Федерации», статьями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12, 14 Закона Красноярского края «О выборах в органы местного самоуправления </w:t>
      </w:r>
      <w:r w:rsidR="00FE2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в Красноярском крае», Избирательная комиссия города Красноярска РЕШИЛА:</w:t>
      </w:r>
      <w:proofErr w:type="gramEnd"/>
    </w:p>
    <w:p w:rsidR="009700DF" w:rsidRDefault="009700DF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Признать </w:t>
      </w:r>
      <w:r w:rsidR="009347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агитационный 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печатный материал (плакат) «СПРАВЕДЛИВАЯ РОССИЯ ПРОТИВ АНТИНАРОДНОЙ ПЕНСИОННОЙ РЕФОРМЫ! </w:t>
      </w:r>
      <w:proofErr w:type="gramStart"/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ГОЛОСУЙ ЗА С</w:t>
      </w:r>
      <w:r w:rsidR="0093471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ПРАВЕДЛИВУЮ РОССИЮ! 9 сентября»</w:t>
      </w:r>
      <w:r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распространяемым с нарушением норм законодательства о выборах.</w:t>
      </w:r>
      <w:proofErr w:type="gramEnd"/>
    </w:p>
    <w:p w:rsidR="00DD5A53" w:rsidRPr="009700DF" w:rsidRDefault="00DD5A53" w:rsidP="00970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Вынести предупреждение избирательному объединению</w:t>
      </w:r>
      <w:r w:rsidRPr="00DD5A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«Региональное отделение Политической партии СПРАВЕДЛИВАЯ РОССИЯ в Красноярском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недопущении нарушений законодательства о выборах при распространении агитационного печатного материала.</w:t>
      </w:r>
    </w:p>
    <w:p w:rsidR="00390E6F" w:rsidRPr="008E3632" w:rsidRDefault="00DD5A53" w:rsidP="008E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90E6F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90E6F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в правоохранительные органы представление по пресечению распространения агитационн</w:t>
      </w:r>
      <w:r w:rsidR="001A1E97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90E6F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</w:t>
      </w:r>
      <w:r w:rsidR="001A1E97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A2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0E6F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276B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в п</w:t>
      </w:r>
      <w:r w:rsidR="00A2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ункте 1 настоящего решения</w:t>
      </w:r>
      <w:r w:rsidR="00A2276B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E6F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1A1E97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2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276B" w:rsidRPr="009700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стене/опоре моста по улице Мичурина через проспект им. газеты Красноярский рабочий со стороны дома 76 по проспекту им. газеты Красноярский рабочий и в пешеходном тоннеле под мостом</w:t>
      </w:r>
      <w:r w:rsidR="00A227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0E6F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4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вопроса </w:t>
      </w:r>
      <w:r w:rsidR="00390E6F" w:rsidRPr="008E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ответственности виновных лиц.</w:t>
      </w:r>
      <w:proofErr w:type="gramEnd"/>
    </w:p>
    <w:p w:rsidR="002123EA" w:rsidRPr="008E3632" w:rsidRDefault="002123EA" w:rsidP="008E36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23EA" w:rsidRPr="008E3632" w:rsidRDefault="002123EA" w:rsidP="008E36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23EA" w:rsidRPr="008E3632" w:rsidRDefault="002123EA" w:rsidP="008E3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комиссии</w:t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1E97"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2A0C"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1A1E97"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B5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>А.Г. Лисовская</w:t>
      </w:r>
    </w:p>
    <w:p w:rsidR="002123EA" w:rsidRPr="008E3632" w:rsidRDefault="002123EA" w:rsidP="008E36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23EA" w:rsidRPr="008E3632" w:rsidRDefault="002123EA" w:rsidP="008E36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комиссии</w:t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1E97"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62A0C"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1A1E97"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5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A1E97" w:rsidRPr="008E3632">
        <w:rPr>
          <w:rFonts w:ascii="Times New Roman" w:eastAsia="Times New Roman" w:hAnsi="Times New Roman" w:cs="Times New Roman"/>
          <w:sz w:val="28"/>
          <w:szCs w:val="28"/>
          <w:lang w:eastAsia="ar-SA"/>
        </w:rPr>
        <w:t>Д.С. Борисова</w:t>
      </w:r>
    </w:p>
    <w:p w:rsidR="002123EA" w:rsidRPr="008E3632" w:rsidRDefault="002123EA" w:rsidP="008E36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5B09" w:rsidRPr="008E3632" w:rsidRDefault="000A5B09" w:rsidP="008E3632">
      <w:pPr>
        <w:spacing w:after="0" w:line="240" w:lineRule="auto"/>
        <w:rPr>
          <w:rFonts w:ascii="Times New Roman" w:hAnsi="Times New Roman" w:cs="Times New Roman"/>
        </w:rPr>
      </w:pPr>
    </w:p>
    <w:sectPr w:rsidR="000A5B09" w:rsidRPr="008E3632" w:rsidSect="008E3632">
      <w:headerReference w:type="default" r:id="rId10"/>
      <w:pgSz w:w="11906" w:h="16838"/>
      <w:pgMar w:top="1134" w:right="566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A2" w:rsidRDefault="009162A2" w:rsidP="00D83DC9">
      <w:pPr>
        <w:spacing w:after="0" w:line="240" w:lineRule="auto"/>
      </w:pPr>
      <w:r>
        <w:separator/>
      </w:r>
    </w:p>
  </w:endnote>
  <w:endnote w:type="continuationSeparator" w:id="0">
    <w:p w:rsidR="009162A2" w:rsidRDefault="009162A2" w:rsidP="00D83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A2" w:rsidRDefault="009162A2" w:rsidP="00D83DC9">
      <w:pPr>
        <w:spacing w:after="0" w:line="240" w:lineRule="auto"/>
      </w:pPr>
      <w:r>
        <w:separator/>
      </w:r>
    </w:p>
  </w:footnote>
  <w:footnote w:type="continuationSeparator" w:id="0">
    <w:p w:rsidR="009162A2" w:rsidRDefault="009162A2" w:rsidP="00D83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6" w:rsidRDefault="00A757B6">
    <w:pPr>
      <w:pStyle w:val="a6"/>
      <w:jc w:val="center"/>
    </w:pPr>
  </w:p>
  <w:p w:rsidR="008109CA" w:rsidRDefault="008109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38E"/>
    <w:multiLevelType w:val="hybridMultilevel"/>
    <w:tmpl w:val="D6145150"/>
    <w:lvl w:ilvl="0" w:tplc="3274EFE6">
      <w:start w:val="1"/>
      <w:numFmt w:val="decimal"/>
      <w:lvlText w:val="%1."/>
      <w:lvlJc w:val="left"/>
      <w:pPr>
        <w:ind w:left="12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6CCD3D0B"/>
    <w:multiLevelType w:val="hybridMultilevel"/>
    <w:tmpl w:val="836C527E"/>
    <w:lvl w:ilvl="0" w:tplc="75828FF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AD"/>
    <w:rsid w:val="000111B9"/>
    <w:rsid w:val="000660D4"/>
    <w:rsid w:val="0006624C"/>
    <w:rsid w:val="000941D5"/>
    <w:rsid w:val="000A5B09"/>
    <w:rsid w:val="00104E64"/>
    <w:rsid w:val="001A1E97"/>
    <w:rsid w:val="001B16B0"/>
    <w:rsid w:val="00203091"/>
    <w:rsid w:val="002123EA"/>
    <w:rsid w:val="002217F3"/>
    <w:rsid w:val="00222C45"/>
    <w:rsid w:val="002B08AD"/>
    <w:rsid w:val="002C18D2"/>
    <w:rsid w:val="002C796D"/>
    <w:rsid w:val="002D4BAD"/>
    <w:rsid w:val="0032335B"/>
    <w:rsid w:val="00390E6F"/>
    <w:rsid w:val="003D2FD8"/>
    <w:rsid w:val="00424311"/>
    <w:rsid w:val="00424FB2"/>
    <w:rsid w:val="0043249A"/>
    <w:rsid w:val="004359A8"/>
    <w:rsid w:val="004579A2"/>
    <w:rsid w:val="00467CD7"/>
    <w:rsid w:val="004A5308"/>
    <w:rsid w:val="004B3E68"/>
    <w:rsid w:val="004C5496"/>
    <w:rsid w:val="00581319"/>
    <w:rsid w:val="005E7714"/>
    <w:rsid w:val="00646D03"/>
    <w:rsid w:val="006564E3"/>
    <w:rsid w:val="006852F0"/>
    <w:rsid w:val="00685B4C"/>
    <w:rsid w:val="006A7556"/>
    <w:rsid w:val="006B0CFE"/>
    <w:rsid w:val="007451B7"/>
    <w:rsid w:val="007A689B"/>
    <w:rsid w:val="007B4F4F"/>
    <w:rsid w:val="007D0F88"/>
    <w:rsid w:val="008109CA"/>
    <w:rsid w:val="0085573E"/>
    <w:rsid w:val="00862A0C"/>
    <w:rsid w:val="008E3632"/>
    <w:rsid w:val="009162A2"/>
    <w:rsid w:val="00926213"/>
    <w:rsid w:val="00934718"/>
    <w:rsid w:val="00945F1A"/>
    <w:rsid w:val="00947545"/>
    <w:rsid w:val="009700DF"/>
    <w:rsid w:val="00A16AFC"/>
    <w:rsid w:val="00A2276B"/>
    <w:rsid w:val="00A31433"/>
    <w:rsid w:val="00A57930"/>
    <w:rsid w:val="00A757B6"/>
    <w:rsid w:val="00A769A5"/>
    <w:rsid w:val="00A94E0C"/>
    <w:rsid w:val="00AB7252"/>
    <w:rsid w:val="00AD6E93"/>
    <w:rsid w:val="00AE21AD"/>
    <w:rsid w:val="00B05A15"/>
    <w:rsid w:val="00B32244"/>
    <w:rsid w:val="00B328F7"/>
    <w:rsid w:val="00B70ACF"/>
    <w:rsid w:val="00C47866"/>
    <w:rsid w:val="00C6569F"/>
    <w:rsid w:val="00CB50E6"/>
    <w:rsid w:val="00CC3D36"/>
    <w:rsid w:val="00CD2A74"/>
    <w:rsid w:val="00CE5FD4"/>
    <w:rsid w:val="00D03183"/>
    <w:rsid w:val="00D14D6F"/>
    <w:rsid w:val="00D83DC9"/>
    <w:rsid w:val="00DB2BFD"/>
    <w:rsid w:val="00DD4D87"/>
    <w:rsid w:val="00DD5A53"/>
    <w:rsid w:val="00E055D0"/>
    <w:rsid w:val="00EB0FF5"/>
    <w:rsid w:val="00F93C85"/>
    <w:rsid w:val="00FB7011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3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E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DC9"/>
  </w:style>
  <w:style w:type="paragraph" w:styleId="a8">
    <w:name w:val="footer"/>
    <w:basedOn w:val="a"/>
    <w:link w:val="a9"/>
    <w:uiPriority w:val="99"/>
    <w:unhideWhenUsed/>
    <w:rsid w:val="00D8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3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E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DC9"/>
  </w:style>
  <w:style w:type="paragraph" w:styleId="a8">
    <w:name w:val="footer"/>
    <w:basedOn w:val="a"/>
    <w:link w:val="a9"/>
    <w:uiPriority w:val="99"/>
    <w:unhideWhenUsed/>
    <w:rsid w:val="00D8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0905C4-E5EF-475F-BAFD-D851C2747B09}"/>
</file>

<file path=customXml/itemProps2.xml><?xml version="1.0" encoding="utf-8"?>
<ds:datastoreItem xmlns:ds="http://schemas.openxmlformats.org/officeDocument/2006/customXml" ds:itemID="{97EEE3E4-0352-4AC5-B9D4-2A7AA35152C4}"/>
</file>

<file path=customXml/itemProps3.xml><?xml version="1.0" encoding="utf-8"?>
<ds:datastoreItem xmlns:ds="http://schemas.openxmlformats.org/officeDocument/2006/customXml" ds:itemID="{4B4C207D-D137-4009-A795-16CEEDEDD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Дарья Сергеевна</dc:creator>
  <cp:lastModifiedBy>Борисова Дарья Сергеевна</cp:lastModifiedBy>
  <cp:revision>8</cp:revision>
  <cp:lastPrinted>2018-08-22T01:58:00Z</cp:lastPrinted>
  <dcterms:created xsi:type="dcterms:W3CDTF">2018-08-21T06:52:00Z</dcterms:created>
  <dcterms:modified xsi:type="dcterms:W3CDTF">2018-08-22T03:55:00Z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